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rsidR="0080001E" w:rsidRPr="00390A1D" w:rsidRDefault="0080001E" w:rsidP="0080001E">
      <w:pPr>
        <w:spacing w:after="0" w:line="240" w:lineRule="auto"/>
        <w:jc w:val="center"/>
        <w:rPr>
          <w:rFonts w:ascii="Times New Roman" w:hAnsi="Times New Roman" w:cs="Times New Roman"/>
          <w:b/>
        </w:rPr>
      </w:pPr>
    </w:p>
    <w:p w:rsidR="0080001E" w:rsidRPr="007B4A1B" w:rsidRDefault="0080001E" w:rsidP="00A920DD">
      <w:pPr>
        <w:spacing w:after="0" w:line="240" w:lineRule="auto"/>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a number of issues important to TPA members were acted upon </w:t>
      </w:r>
      <w:r w:rsidR="00A920DD" w:rsidRPr="007B4A1B">
        <w:rPr>
          <w:rFonts w:ascii="Times New Roman" w:hAnsi="Times New Roman" w:cs="Times New Roman"/>
          <w:sz w:val="24"/>
          <w:szCs w:val="24"/>
        </w:rPr>
        <w:t>in the last 12 months</w:t>
      </w:r>
      <w:r w:rsidRPr="007B4A1B">
        <w:rPr>
          <w:rFonts w:ascii="Times New Roman" w:hAnsi="Times New Roman" w:cs="Times New Roman"/>
          <w:sz w:val="24"/>
          <w:szCs w:val="24"/>
        </w:rPr>
        <w:t>.</w:t>
      </w:r>
    </w:p>
    <w:p w:rsidR="0080001E" w:rsidRPr="003024A5" w:rsidRDefault="0080001E" w:rsidP="00A920DD">
      <w:pPr>
        <w:spacing w:after="0" w:line="240" w:lineRule="auto"/>
        <w:rPr>
          <w:rFonts w:ascii="Times New Roman" w:hAnsi="Times New Roman" w:cs="Times New Roman"/>
          <w:sz w:val="23"/>
          <w:szCs w:val="23"/>
        </w:rPr>
      </w:pPr>
    </w:p>
    <w:p w:rsidR="00A920DD" w:rsidRDefault="00A920DD" w:rsidP="00A9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a rundown of </w:t>
      </w:r>
      <w:r w:rsidR="00E5426B">
        <w:rPr>
          <w:rFonts w:ascii="Times New Roman" w:hAnsi="Times New Roman" w:cs="Times New Roman"/>
          <w:sz w:val="24"/>
          <w:szCs w:val="24"/>
        </w:rPr>
        <w:t>actions</w:t>
      </w:r>
      <w:r>
        <w:rPr>
          <w:rFonts w:ascii="Times New Roman" w:hAnsi="Times New Roman" w:cs="Times New Roman"/>
          <w:sz w:val="24"/>
          <w:szCs w:val="24"/>
        </w:rPr>
        <w:t xml:space="preserve"> pertaining to the forest products industry</w:t>
      </w:r>
      <w:r w:rsidR="00634AC6">
        <w:rPr>
          <w:rFonts w:ascii="Times New Roman" w:hAnsi="Times New Roman" w:cs="Times New Roman"/>
          <w:sz w:val="24"/>
          <w:szCs w:val="24"/>
        </w:rPr>
        <w:t xml:space="preserve">—at the legislative </w:t>
      </w:r>
      <w:r w:rsidR="006E303E">
        <w:rPr>
          <w:rFonts w:ascii="Times New Roman" w:hAnsi="Times New Roman" w:cs="Times New Roman"/>
          <w:sz w:val="24"/>
          <w:szCs w:val="24"/>
        </w:rPr>
        <w:t xml:space="preserve">and agency levels—and </w:t>
      </w:r>
      <w:r>
        <w:rPr>
          <w:rFonts w:ascii="Times New Roman" w:hAnsi="Times New Roman" w:cs="Times New Roman"/>
          <w:sz w:val="24"/>
          <w:szCs w:val="24"/>
        </w:rPr>
        <w:t>their outcomes this year:</w:t>
      </w:r>
    </w:p>
    <w:p w:rsidR="004C2DD6" w:rsidRDefault="004C2DD6" w:rsidP="004C2DD6">
      <w:pPr>
        <w:spacing w:after="0" w:line="240" w:lineRule="auto"/>
        <w:rPr>
          <w:rFonts w:ascii="Times New Roman" w:hAnsi="Times New Roman" w:cs="Times New Roman"/>
          <w:sz w:val="24"/>
          <w:szCs w:val="24"/>
          <w:u w:val="single"/>
        </w:rPr>
      </w:pPr>
    </w:p>
    <w:p w:rsidR="0080001E" w:rsidRDefault="0080001E" w:rsidP="004C2DD6">
      <w:pPr>
        <w:spacing w:after="0" w:line="240" w:lineRule="auto"/>
        <w:rPr>
          <w:rFonts w:ascii="Times New Roman" w:hAnsi="Times New Roman" w:cs="Times New Roman"/>
          <w:b/>
          <w:sz w:val="24"/>
          <w:szCs w:val="24"/>
        </w:rPr>
        <w:sectPr w:rsidR="0080001E" w:rsidSect="0080001E">
          <w:pgSz w:w="12240" w:h="15840"/>
          <w:pgMar w:top="1008" w:right="1008" w:bottom="1008" w:left="1008" w:header="720" w:footer="720" w:gutter="0"/>
          <w:cols w:space="720"/>
          <w:docGrid w:linePitch="360"/>
        </w:sectPr>
      </w:pPr>
      <w:bookmarkStart w:id="0" w:name="_GoBack"/>
      <w:bookmarkEnd w:id="0"/>
    </w:p>
    <w:p w:rsidR="0080001E" w:rsidRPr="003024A5" w:rsidRDefault="007B4A1B" w:rsidP="004C2DD6">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lastRenderedPageBreak/>
        <w:t>Implementation of Spring Load Restrictions</w:t>
      </w:r>
    </w:p>
    <w:p w:rsidR="00A920DD" w:rsidRPr="00A920DD" w:rsidRDefault="007B4A1B" w:rsidP="00E542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TPA </w:t>
      </w:r>
      <w:proofErr w:type="gramStart"/>
      <w:r>
        <w:rPr>
          <w:rFonts w:ascii="Times New Roman" w:hAnsi="Times New Roman" w:cs="Times New Roman"/>
          <w:sz w:val="24"/>
          <w:szCs w:val="24"/>
        </w:rPr>
        <w:t>staff</w:t>
      </w:r>
      <w:r w:rsidR="00F33F61">
        <w:rPr>
          <w:rFonts w:ascii="Times New Roman" w:hAnsi="Times New Roman" w:cs="Times New Roman"/>
          <w:sz w:val="24"/>
          <w:szCs w:val="24"/>
        </w:rPr>
        <w:t xml:space="preserve"> </w:t>
      </w:r>
      <w:r>
        <w:rPr>
          <w:rFonts w:ascii="Times New Roman" w:hAnsi="Times New Roman" w:cs="Times New Roman"/>
          <w:sz w:val="24"/>
          <w:szCs w:val="24"/>
        </w:rPr>
        <w:t xml:space="preserve"> had</w:t>
      </w:r>
      <w:proofErr w:type="gramEnd"/>
      <w:r>
        <w:rPr>
          <w:rFonts w:ascii="Times New Roman" w:hAnsi="Times New Roman" w:cs="Times New Roman"/>
          <w:sz w:val="24"/>
          <w:szCs w:val="24"/>
        </w:rPr>
        <w:t xml:space="preserve"> numerous conversations with </w:t>
      </w:r>
      <w:proofErr w:type="spellStart"/>
      <w:r>
        <w:rPr>
          <w:rFonts w:ascii="Times New Roman" w:hAnsi="Times New Roman" w:cs="Times New Roman"/>
          <w:sz w:val="24"/>
          <w:szCs w:val="24"/>
        </w:rPr>
        <w:t>MnDOT</w:t>
      </w:r>
      <w:proofErr w:type="spellEnd"/>
      <w:r>
        <w:rPr>
          <w:rFonts w:ascii="Times New Roman" w:hAnsi="Times New Roman" w:cs="Times New Roman"/>
          <w:sz w:val="24"/>
          <w:szCs w:val="24"/>
        </w:rPr>
        <w:t xml:space="preserve"> staff to understand the timing of the removal of Winter Load Increases, and also to urge the agency to wait as long as possible before implementing Spring Load Restrictions.  Unseasonably warm February temperatures led to the fear that the winter logging season would be cut short and thousands of cords of harvested timber couldn’t be hauled from the woods to the mill.  Metrics used by </w:t>
      </w:r>
      <w:proofErr w:type="spellStart"/>
      <w:r>
        <w:rPr>
          <w:rFonts w:ascii="Times New Roman" w:hAnsi="Times New Roman" w:cs="Times New Roman"/>
          <w:sz w:val="24"/>
          <w:szCs w:val="24"/>
        </w:rPr>
        <w:t>MnDOT</w:t>
      </w:r>
      <w:proofErr w:type="spellEnd"/>
      <w:r>
        <w:rPr>
          <w:rFonts w:ascii="Times New Roman" w:hAnsi="Times New Roman" w:cs="Times New Roman"/>
          <w:sz w:val="24"/>
          <w:szCs w:val="24"/>
        </w:rPr>
        <w:t xml:space="preserve"> </w:t>
      </w:r>
      <w:r w:rsidR="00634AC6">
        <w:rPr>
          <w:rFonts w:ascii="Times New Roman" w:hAnsi="Times New Roman" w:cs="Times New Roman"/>
          <w:sz w:val="24"/>
          <w:szCs w:val="24"/>
        </w:rPr>
        <w:t xml:space="preserve">indicated the lower weights should be </w:t>
      </w:r>
      <w:r>
        <w:rPr>
          <w:rFonts w:ascii="Times New Roman" w:hAnsi="Times New Roman" w:cs="Times New Roman"/>
          <w:sz w:val="24"/>
          <w:szCs w:val="24"/>
        </w:rPr>
        <w:t>implement</w:t>
      </w:r>
      <w:r w:rsidR="00634AC6">
        <w:rPr>
          <w:rFonts w:ascii="Times New Roman" w:hAnsi="Times New Roman" w:cs="Times New Roman"/>
          <w:sz w:val="24"/>
          <w:szCs w:val="24"/>
        </w:rPr>
        <w:t>ed s</w:t>
      </w:r>
      <w:r>
        <w:rPr>
          <w:rFonts w:ascii="Times New Roman" w:hAnsi="Times New Roman" w:cs="Times New Roman"/>
          <w:sz w:val="24"/>
          <w:szCs w:val="24"/>
        </w:rPr>
        <w:t xml:space="preserve">ooner than desired.  However, </w:t>
      </w:r>
      <w:r w:rsidR="00634AC6">
        <w:rPr>
          <w:rFonts w:ascii="Times New Roman" w:hAnsi="Times New Roman" w:cs="Times New Roman"/>
          <w:sz w:val="24"/>
          <w:szCs w:val="24"/>
        </w:rPr>
        <w:t>TPA staff pointed out the long-range weather forecast showed a return to colder temperatures.  D</w:t>
      </w:r>
      <w:r>
        <w:rPr>
          <w:rFonts w:ascii="Times New Roman" w:hAnsi="Times New Roman" w:cs="Times New Roman"/>
          <w:sz w:val="24"/>
          <w:szCs w:val="24"/>
        </w:rPr>
        <w:t xml:space="preserve">ue to a concerted effort by TPA members who pledged to avoid hauling on the warmest days, and also the consuming mills for discouraging deliveries, </w:t>
      </w:r>
      <w:proofErr w:type="spellStart"/>
      <w:r>
        <w:rPr>
          <w:rFonts w:ascii="Times New Roman" w:hAnsi="Times New Roman" w:cs="Times New Roman"/>
          <w:sz w:val="24"/>
          <w:szCs w:val="24"/>
        </w:rPr>
        <w:t>MnDOT</w:t>
      </w:r>
      <w:proofErr w:type="spellEnd"/>
      <w:r>
        <w:rPr>
          <w:rFonts w:ascii="Times New Roman" w:hAnsi="Times New Roman" w:cs="Times New Roman"/>
          <w:sz w:val="24"/>
          <w:szCs w:val="24"/>
        </w:rPr>
        <w:t xml:space="preserve"> delayed the removal of Winter Load Increases, particularly in the most northern part of the state,  enabling loggers and truckers to continue hauling wood.  TPA’</w:t>
      </w:r>
      <w:r w:rsidR="00634AC6">
        <w:rPr>
          <w:rFonts w:ascii="Times New Roman" w:hAnsi="Times New Roman" w:cs="Times New Roman"/>
          <w:sz w:val="24"/>
          <w:szCs w:val="24"/>
        </w:rPr>
        <w:t xml:space="preserve">s communication with </w:t>
      </w:r>
      <w:proofErr w:type="spellStart"/>
      <w:r w:rsidR="00634AC6">
        <w:rPr>
          <w:rFonts w:ascii="Times New Roman" w:hAnsi="Times New Roman" w:cs="Times New Roman"/>
          <w:sz w:val="24"/>
          <w:szCs w:val="24"/>
        </w:rPr>
        <w:t>MnDOT</w:t>
      </w:r>
      <w:proofErr w:type="spellEnd"/>
      <w:r w:rsidR="00634AC6">
        <w:rPr>
          <w:rFonts w:ascii="Times New Roman" w:hAnsi="Times New Roman" w:cs="Times New Roman"/>
          <w:sz w:val="24"/>
          <w:szCs w:val="24"/>
        </w:rPr>
        <w:t xml:space="preserve"> was critical to a favorable decision on this issue. </w:t>
      </w:r>
    </w:p>
    <w:p w:rsidR="003024A5" w:rsidRPr="003024A5" w:rsidRDefault="003024A5" w:rsidP="004C2DD6">
      <w:pPr>
        <w:spacing w:after="0" w:line="240" w:lineRule="auto"/>
        <w:rPr>
          <w:rFonts w:ascii="Times New Roman" w:hAnsi="Times New Roman" w:cs="Times New Roman"/>
          <w:sz w:val="23"/>
          <w:szCs w:val="23"/>
        </w:rPr>
      </w:pPr>
    </w:p>
    <w:p w:rsidR="00634AC6" w:rsidRPr="005F707B" w:rsidRDefault="00634AC6" w:rsidP="00634AC6">
      <w:pPr>
        <w:spacing w:after="0" w:line="240" w:lineRule="auto"/>
        <w:rPr>
          <w:rFonts w:ascii="Times New Roman" w:hAnsi="Times New Roman" w:cs="Times New Roman"/>
          <w:b/>
          <w:sz w:val="24"/>
          <w:szCs w:val="24"/>
          <w:u w:val="single"/>
        </w:rPr>
      </w:pPr>
      <w:r w:rsidRPr="005F707B">
        <w:rPr>
          <w:rFonts w:ascii="Times New Roman" w:hAnsi="Times New Roman" w:cs="Times New Roman"/>
          <w:b/>
          <w:sz w:val="24"/>
          <w:szCs w:val="24"/>
          <w:u w:val="single"/>
        </w:rPr>
        <w:t>Forest Management Appropriations &amp; Bonding</w:t>
      </w:r>
    </w:p>
    <w:p w:rsidR="00634AC6" w:rsidRPr="005F707B" w:rsidRDefault="00634AC6" w:rsidP="00634AC6">
      <w:pPr>
        <w:spacing w:after="0" w:line="240" w:lineRule="auto"/>
        <w:rPr>
          <w:rFonts w:ascii="Times New Roman" w:hAnsi="Times New Roman" w:cs="Times New Roman"/>
          <w:sz w:val="24"/>
          <w:szCs w:val="24"/>
        </w:rPr>
      </w:pPr>
      <w:r w:rsidRPr="005F707B">
        <w:rPr>
          <w:rFonts w:ascii="Times New Roman" w:hAnsi="Times New Roman" w:cs="Times New Roman"/>
          <w:sz w:val="24"/>
          <w:szCs w:val="24"/>
        </w:rPr>
        <w:t xml:space="preserve">2017 was an excellent year for forest </w:t>
      </w:r>
      <w:r>
        <w:rPr>
          <w:rFonts w:ascii="Times New Roman" w:hAnsi="Times New Roman" w:cs="Times New Roman"/>
          <w:sz w:val="24"/>
          <w:szCs w:val="24"/>
        </w:rPr>
        <w:t xml:space="preserve">management funding.  Among the appropriations:  </w:t>
      </w:r>
      <w:r w:rsidRPr="005F707B">
        <w:rPr>
          <w:rFonts w:ascii="Times New Roman" w:hAnsi="Times New Roman" w:cs="Times New Roman"/>
          <w:sz w:val="24"/>
          <w:szCs w:val="24"/>
        </w:rPr>
        <w:t>The 2017 legislative session produced reco</w:t>
      </w:r>
      <w:r>
        <w:rPr>
          <w:rFonts w:ascii="Times New Roman" w:hAnsi="Times New Roman" w:cs="Times New Roman"/>
          <w:sz w:val="24"/>
          <w:szCs w:val="24"/>
        </w:rPr>
        <w:t xml:space="preserve">rd funding for reforestation, including </w:t>
      </w:r>
      <w:r w:rsidRPr="005F707B">
        <w:rPr>
          <w:rFonts w:ascii="Times New Roman" w:hAnsi="Times New Roman" w:cs="Times New Roman"/>
          <w:sz w:val="24"/>
          <w:szCs w:val="24"/>
        </w:rPr>
        <w:t xml:space="preserve">$4 million ($2 million per year) from the Forest Management Investment Account (FMIA).  </w:t>
      </w:r>
      <w:r w:rsidRPr="00634AC6">
        <w:rPr>
          <w:rFonts w:ascii="Times New Roman" w:hAnsi="Times New Roman" w:cs="Times New Roman"/>
          <w:sz w:val="24"/>
          <w:szCs w:val="24"/>
        </w:rPr>
        <w:t xml:space="preserve">Forest </w:t>
      </w:r>
      <w:r>
        <w:rPr>
          <w:rFonts w:ascii="Times New Roman" w:hAnsi="Times New Roman" w:cs="Times New Roman"/>
          <w:sz w:val="24"/>
          <w:szCs w:val="24"/>
        </w:rPr>
        <w:t>r</w:t>
      </w:r>
      <w:r w:rsidRPr="00634AC6">
        <w:rPr>
          <w:rFonts w:ascii="Times New Roman" w:hAnsi="Times New Roman" w:cs="Times New Roman"/>
          <w:sz w:val="24"/>
          <w:szCs w:val="24"/>
        </w:rPr>
        <w:t xml:space="preserve">oad </w:t>
      </w:r>
      <w:r>
        <w:rPr>
          <w:rFonts w:ascii="Times New Roman" w:hAnsi="Times New Roman" w:cs="Times New Roman"/>
          <w:sz w:val="24"/>
          <w:szCs w:val="24"/>
        </w:rPr>
        <w:t>m</w:t>
      </w:r>
      <w:r w:rsidRPr="00634AC6">
        <w:rPr>
          <w:rFonts w:ascii="Times New Roman" w:hAnsi="Times New Roman" w:cs="Times New Roman"/>
          <w:sz w:val="24"/>
          <w:szCs w:val="24"/>
        </w:rPr>
        <w:t xml:space="preserve">aintenance </w:t>
      </w:r>
      <w:r w:rsidRPr="005F707B">
        <w:rPr>
          <w:rFonts w:ascii="Times New Roman" w:hAnsi="Times New Roman" w:cs="Times New Roman"/>
          <w:sz w:val="24"/>
          <w:szCs w:val="24"/>
        </w:rPr>
        <w:t>has</w:t>
      </w:r>
      <w:r>
        <w:rPr>
          <w:rFonts w:ascii="Times New Roman" w:hAnsi="Times New Roman" w:cs="Times New Roman"/>
          <w:sz w:val="24"/>
          <w:szCs w:val="24"/>
        </w:rPr>
        <w:t xml:space="preserve"> </w:t>
      </w:r>
      <w:proofErr w:type="gramStart"/>
      <w:r>
        <w:rPr>
          <w:rFonts w:ascii="Times New Roman" w:hAnsi="Times New Roman" w:cs="Times New Roman"/>
          <w:sz w:val="24"/>
          <w:szCs w:val="24"/>
        </w:rPr>
        <w:t>also  been</w:t>
      </w:r>
      <w:proofErr w:type="gramEnd"/>
      <w:r>
        <w:rPr>
          <w:rFonts w:ascii="Times New Roman" w:hAnsi="Times New Roman" w:cs="Times New Roman"/>
          <w:sz w:val="24"/>
          <w:szCs w:val="24"/>
        </w:rPr>
        <w:t xml:space="preserve"> </w:t>
      </w:r>
      <w:r w:rsidRPr="005F707B">
        <w:rPr>
          <w:rFonts w:ascii="Times New Roman" w:hAnsi="Times New Roman" w:cs="Times New Roman"/>
          <w:sz w:val="24"/>
          <w:szCs w:val="24"/>
        </w:rPr>
        <w:t xml:space="preserve">a key priority as part of our strategies to gain access to more wood – particularly summer wood.  Total funding quadrupled from the current biennial budget including an expansion to include county forest road maintenance.  </w:t>
      </w:r>
      <w:r>
        <w:rPr>
          <w:rFonts w:ascii="Times New Roman" w:hAnsi="Times New Roman" w:cs="Times New Roman"/>
          <w:sz w:val="24"/>
          <w:szCs w:val="24"/>
        </w:rPr>
        <w:t xml:space="preserve">$15 million was provided in the Bonding bill for DNR asset preservation, including </w:t>
      </w:r>
      <w:r w:rsidRPr="005F707B">
        <w:rPr>
          <w:rFonts w:ascii="Times New Roman" w:hAnsi="Times New Roman" w:cs="Times New Roman"/>
          <w:sz w:val="24"/>
          <w:szCs w:val="24"/>
        </w:rPr>
        <w:t>DNR forest road bridge replacement.</w:t>
      </w:r>
      <w:r>
        <w:rPr>
          <w:rFonts w:ascii="Times New Roman" w:hAnsi="Times New Roman" w:cs="Times New Roman"/>
          <w:sz w:val="24"/>
          <w:szCs w:val="24"/>
        </w:rPr>
        <w:t xml:space="preserve">  </w:t>
      </w:r>
      <w:r>
        <w:rPr>
          <w:rFonts w:ascii="Times New Roman" w:hAnsi="Times New Roman" w:cs="Times New Roman"/>
          <w:sz w:val="24"/>
          <w:szCs w:val="24"/>
        </w:rPr>
        <w:lastRenderedPageBreak/>
        <w:t>Private Forest Management also received $1 million in both years of the biennium, and included in the base budget for the following two fiscal years.</w:t>
      </w:r>
    </w:p>
    <w:p w:rsidR="00634AC6" w:rsidRDefault="00634AC6" w:rsidP="00634AC6">
      <w:pPr>
        <w:pStyle w:val="ListParagraph"/>
        <w:spacing w:after="0" w:line="240" w:lineRule="auto"/>
        <w:ind w:left="1440"/>
        <w:rPr>
          <w:rFonts w:ascii="Times New Roman" w:hAnsi="Times New Roman" w:cs="Times New Roman"/>
          <w:sz w:val="24"/>
          <w:szCs w:val="24"/>
        </w:rPr>
      </w:pPr>
    </w:p>
    <w:p w:rsidR="00634AC6" w:rsidRPr="005F707B" w:rsidRDefault="00634AC6" w:rsidP="00634AC6">
      <w:pPr>
        <w:spacing w:after="0" w:line="240" w:lineRule="auto"/>
        <w:rPr>
          <w:rFonts w:ascii="Times New Roman" w:hAnsi="Times New Roman" w:cs="Times New Roman"/>
          <w:b/>
          <w:sz w:val="24"/>
          <w:szCs w:val="24"/>
          <w:u w:val="single"/>
        </w:rPr>
      </w:pPr>
      <w:r w:rsidRPr="005F707B">
        <w:rPr>
          <w:rFonts w:ascii="Times New Roman" w:hAnsi="Times New Roman" w:cs="Times New Roman"/>
          <w:b/>
          <w:sz w:val="24"/>
          <w:szCs w:val="24"/>
          <w:u w:val="single"/>
        </w:rPr>
        <w:t>Forest Land Taxation/SFIA Reform</w:t>
      </w:r>
    </w:p>
    <w:p w:rsidR="00634AC6" w:rsidRDefault="00634AC6" w:rsidP="00634AC6">
      <w:pPr>
        <w:spacing w:after="0" w:line="240" w:lineRule="auto"/>
        <w:rPr>
          <w:rFonts w:ascii="Times New Roman" w:hAnsi="Times New Roman" w:cs="Times New Roman"/>
          <w:sz w:val="24"/>
          <w:szCs w:val="24"/>
        </w:rPr>
      </w:pPr>
      <w:r w:rsidRPr="005F707B">
        <w:rPr>
          <w:rFonts w:ascii="Times New Roman" w:hAnsi="Times New Roman" w:cs="Times New Roman"/>
          <w:sz w:val="24"/>
          <w:szCs w:val="24"/>
        </w:rPr>
        <w:t xml:space="preserve">Reform of the Sustainable Forest Incentive Act was passed and signed into law.  The reform creates a new tiered payment system based on a new formula.  Landowners may enroll in SFIA for periods of 8, 20 or 50 years with the payments being greater for longer enrollment periods.  Lands subject to conservation easements are eligible for enrollment at a lower payment level.  The eased lands that had been excluded from SFIA for several years are eligible for retroactive payments going back to 2014.  A number of duties are transferred from the Department of Revenue to the Department of Natural Resources including increased oversight of the requirements for enrollment.  $215,000 for FY 18 and $312,000 per year thereafter is appropriated to the DNR for this work.  </w:t>
      </w:r>
    </w:p>
    <w:p w:rsidR="00634AC6" w:rsidRDefault="00634AC6" w:rsidP="00634AC6">
      <w:pPr>
        <w:pStyle w:val="ListParagraph"/>
        <w:spacing w:after="0" w:line="240" w:lineRule="auto"/>
        <w:ind w:left="1440"/>
        <w:rPr>
          <w:rFonts w:ascii="Times New Roman" w:hAnsi="Times New Roman" w:cs="Times New Roman"/>
          <w:sz w:val="24"/>
          <w:szCs w:val="24"/>
        </w:rPr>
      </w:pPr>
    </w:p>
    <w:p w:rsidR="00760E0D" w:rsidRPr="005F707B" w:rsidRDefault="00760E0D" w:rsidP="00760E0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Sustainable Harvest Analysis</w:t>
      </w:r>
    </w:p>
    <w:p w:rsidR="00760E0D" w:rsidRDefault="00760E0D" w:rsidP="00760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Governor Dayton instructed the DNR to increase that amount of timber it sells to 900,000 cords </w:t>
      </w:r>
      <w:r w:rsidR="00D1126D">
        <w:rPr>
          <w:rFonts w:ascii="Times New Roman" w:hAnsi="Times New Roman" w:cs="Times New Roman"/>
          <w:sz w:val="24"/>
          <w:szCs w:val="24"/>
        </w:rPr>
        <w:t>for FY 2017</w:t>
      </w:r>
      <w:r>
        <w:rPr>
          <w:rFonts w:ascii="Times New Roman" w:hAnsi="Times New Roman" w:cs="Times New Roman"/>
          <w:sz w:val="24"/>
          <w:szCs w:val="24"/>
        </w:rPr>
        <w:t>, and also to study the feasibility of selling one million cords</w:t>
      </w:r>
      <w:r w:rsidR="00D1126D">
        <w:rPr>
          <w:rFonts w:ascii="Times New Roman" w:hAnsi="Times New Roman" w:cs="Times New Roman"/>
          <w:sz w:val="24"/>
          <w:szCs w:val="24"/>
        </w:rPr>
        <w:t xml:space="preserve"> annually</w:t>
      </w:r>
      <w:r>
        <w:rPr>
          <w:rFonts w:ascii="Times New Roman" w:hAnsi="Times New Roman" w:cs="Times New Roman"/>
          <w:sz w:val="24"/>
          <w:szCs w:val="24"/>
        </w:rPr>
        <w:t>.  TPA is actively participating in this effort with a variety of stakeholders.  The DNR will finish its work early in 2018.</w:t>
      </w:r>
    </w:p>
    <w:p w:rsidR="00760E0D" w:rsidRDefault="00760E0D" w:rsidP="00760E0D">
      <w:pPr>
        <w:spacing w:after="0" w:line="240" w:lineRule="auto"/>
        <w:rPr>
          <w:rFonts w:ascii="Times New Roman" w:hAnsi="Times New Roman" w:cs="Times New Roman"/>
          <w:sz w:val="24"/>
          <w:szCs w:val="24"/>
        </w:rPr>
      </w:pPr>
    </w:p>
    <w:p w:rsidR="00760E0D" w:rsidRPr="005F707B" w:rsidRDefault="00760E0D" w:rsidP="00760E0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International Falls Noise Issue</w:t>
      </w:r>
    </w:p>
    <w:p w:rsidR="00760E0D" w:rsidRDefault="00760E0D" w:rsidP="00760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effort to implement a noise ordinance affecting the truck route into the PCA/Boise mill was unsuccessful, thanks to involvement of TPA staff and several members who </w:t>
      </w:r>
      <w:proofErr w:type="gramStart"/>
      <w:r>
        <w:rPr>
          <w:rFonts w:ascii="Times New Roman" w:hAnsi="Times New Roman" w:cs="Times New Roman"/>
          <w:sz w:val="24"/>
          <w:szCs w:val="24"/>
        </w:rPr>
        <w:t xml:space="preserve">had </w:t>
      </w:r>
      <w:r w:rsidR="00D1126D">
        <w:rPr>
          <w:rFonts w:ascii="Times New Roman" w:hAnsi="Times New Roman" w:cs="Times New Roman"/>
          <w:sz w:val="24"/>
          <w:szCs w:val="24"/>
        </w:rPr>
        <w:t xml:space="preserve"> numerous</w:t>
      </w:r>
      <w:proofErr w:type="gramEnd"/>
      <w:r>
        <w:rPr>
          <w:rFonts w:ascii="Times New Roman" w:hAnsi="Times New Roman" w:cs="Times New Roman"/>
          <w:sz w:val="24"/>
          <w:szCs w:val="24"/>
        </w:rPr>
        <w:t xml:space="preserve"> conversations with Koochiching County staff, the County Board, and the Int’l Falls City Council.</w:t>
      </w:r>
    </w:p>
    <w:sectPr w:rsidR="00760E0D" w:rsidSect="00F33F6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4"/>
    <w:rsid w:val="00034C4F"/>
    <w:rsid w:val="00185B99"/>
    <w:rsid w:val="001C0CAD"/>
    <w:rsid w:val="002207C3"/>
    <w:rsid w:val="002A19CA"/>
    <w:rsid w:val="003024A5"/>
    <w:rsid w:val="00385443"/>
    <w:rsid w:val="00390A1D"/>
    <w:rsid w:val="003C45D7"/>
    <w:rsid w:val="00411994"/>
    <w:rsid w:val="00426BAD"/>
    <w:rsid w:val="004C2DD6"/>
    <w:rsid w:val="005114B5"/>
    <w:rsid w:val="00555BA9"/>
    <w:rsid w:val="00634AC6"/>
    <w:rsid w:val="00644B65"/>
    <w:rsid w:val="00664748"/>
    <w:rsid w:val="00666C7C"/>
    <w:rsid w:val="006E303E"/>
    <w:rsid w:val="007117FA"/>
    <w:rsid w:val="00730007"/>
    <w:rsid w:val="00734261"/>
    <w:rsid w:val="00752BF4"/>
    <w:rsid w:val="00760E0D"/>
    <w:rsid w:val="00761320"/>
    <w:rsid w:val="007B4A1B"/>
    <w:rsid w:val="007C5F2B"/>
    <w:rsid w:val="0080001E"/>
    <w:rsid w:val="00865139"/>
    <w:rsid w:val="0087371E"/>
    <w:rsid w:val="00902BF4"/>
    <w:rsid w:val="009D4F94"/>
    <w:rsid w:val="00A920DD"/>
    <w:rsid w:val="00AB769E"/>
    <w:rsid w:val="00B10952"/>
    <w:rsid w:val="00BC38BD"/>
    <w:rsid w:val="00C378DD"/>
    <w:rsid w:val="00C67EEB"/>
    <w:rsid w:val="00C91DE4"/>
    <w:rsid w:val="00CC2085"/>
    <w:rsid w:val="00D1126D"/>
    <w:rsid w:val="00D77331"/>
    <w:rsid w:val="00DD429D"/>
    <w:rsid w:val="00E21D84"/>
    <w:rsid w:val="00E5426B"/>
    <w:rsid w:val="00E6098B"/>
    <w:rsid w:val="00ED0E21"/>
    <w:rsid w:val="00F33F61"/>
    <w:rsid w:val="00F355D7"/>
    <w:rsid w:val="00F3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CF50-0139-499F-923E-0911EC4C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Higgins</cp:lastModifiedBy>
  <cp:revision>3</cp:revision>
  <cp:lastPrinted>2015-06-16T18:57:00Z</cp:lastPrinted>
  <dcterms:created xsi:type="dcterms:W3CDTF">2017-09-01T19:41:00Z</dcterms:created>
  <dcterms:modified xsi:type="dcterms:W3CDTF">2017-09-01T19:46:00Z</dcterms:modified>
</cp:coreProperties>
</file>